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P="0055037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50372" w:rsidP="00550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550372" w:rsidP="00550372">
      <w:pPr>
        <w:jc w:val="center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</w:t>
      </w:r>
      <w:r w:rsidR="00171D26">
        <w:rPr>
          <w:sz w:val="28"/>
          <w:szCs w:val="28"/>
        </w:rPr>
        <w:t>01 апреля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50372" w:rsidP="00550372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550372" w:rsidP="00550372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171D26">
        <w:rPr>
          <w:sz w:val="28"/>
          <w:szCs w:val="28"/>
        </w:rPr>
        <w:t>475</w:t>
      </w:r>
      <w:r w:rsidR="009420C9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                         в отношении </w:t>
      </w:r>
      <w:r>
        <w:rPr>
          <w:b/>
          <w:sz w:val="28"/>
          <w:szCs w:val="28"/>
        </w:rPr>
        <w:t>Разяповой</w:t>
      </w:r>
      <w:r>
        <w:rPr>
          <w:b/>
          <w:sz w:val="28"/>
          <w:szCs w:val="28"/>
        </w:rPr>
        <w:t xml:space="preserve"> </w:t>
      </w:r>
      <w:r w:rsidR="00BD768A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</w:p>
    <w:p w:rsidR="00550372" w:rsidP="00550372">
      <w:pPr>
        <w:ind w:firstLine="720"/>
        <w:jc w:val="both"/>
        <w:rPr>
          <w:sz w:val="28"/>
          <w:szCs w:val="28"/>
        </w:rPr>
      </w:pPr>
    </w:p>
    <w:p w:rsidR="00550372" w:rsidP="005503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50372" w:rsidP="00550372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22</w:t>
      </w:r>
      <w:r w:rsidR="009420C9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находилась                                                    в общественном месте </w:t>
      </w:r>
      <w:r w:rsidR="006E1D02">
        <w:rPr>
          <w:sz w:val="28"/>
          <w:szCs w:val="28"/>
        </w:rPr>
        <w:t xml:space="preserve">в </w:t>
      </w:r>
      <w:r w:rsidR="00D61780">
        <w:rPr>
          <w:sz w:val="28"/>
          <w:szCs w:val="28"/>
        </w:rPr>
        <w:t>помещении теплой остановки в районе</w:t>
      </w:r>
      <w:r w:rsidR="007E6C7B">
        <w:rPr>
          <w:sz w:val="28"/>
          <w:szCs w:val="28"/>
        </w:rPr>
        <w:t xml:space="preserve"> д</w:t>
      </w:r>
      <w:r w:rsidR="00BD768A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правом на юридическую помощь защитника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в 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установлено алкогольное опьянение, результат повторного исследования </w:t>
      </w:r>
      <w:r w:rsidR="009420C9">
        <w:rPr>
          <w:sz w:val="28"/>
          <w:szCs w:val="28"/>
        </w:rPr>
        <w:t>0,</w:t>
      </w:r>
      <w:r w:rsidR="00171D26">
        <w:rPr>
          <w:sz w:val="28"/>
          <w:szCs w:val="28"/>
        </w:rPr>
        <w:t>5</w:t>
      </w:r>
      <w:r w:rsidR="00D61780">
        <w:rPr>
          <w:sz w:val="28"/>
          <w:szCs w:val="28"/>
        </w:rPr>
        <w:t>7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имеет неопрятный внешний вид; рапортом сотрудника полиции;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>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получены с соблюдением требований КоАП РФ.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>нравственность,  нашли</w:t>
      </w:r>
      <w:r>
        <w:rPr>
          <w:sz w:val="28"/>
          <w:szCs w:val="28"/>
        </w:rPr>
        <w:t xml:space="preserve"> свое подтверждение. 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D5560" w:rsidRPr="002229BA" w:rsidP="00FD5560">
      <w:pPr>
        <w:pStyle w:val="BodyTextIndent"/>
        <w:spacing w:after="0"/>
        <w:jc w:val="both"/>
        <w:rPr>
          <w:sz w:val="28"/>
          <w:szCs w:val="28"/>
        </w:rPr>
      </w:pPr>
      <w:r w:rsidRPr="002229BA">
        <w:rPr>
          <w:sz w:val="28"/>
          <w:szCs w:val="28"/>
        </w:rPr>
        <w:t xml:space="preserve">Смягчающих обстоятельств административную ответственность судом не установлено. </w:t>
      </w:r>
    </w:p>
    <w:p w:rsidR="00FD5560" w:rsidRPr="002229BA" w:rsidP="00FD5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9BA">
        <w:rPr>
          <w:sz w:val="28"/>
          <w:szCs w:val="28"/>
        </w:rPr>
        <w:t xml:space="preserve">  Отягчающим </w:t>
      </w:r>
      <w:r w:rsidRPr="002229BA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229BA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</w:t>
      </w:r>
      <w:r w:rsidRPr="002229BA">
        <w:rPr>
          <w:sz w:val="28"/>
          <w:szCs w:val="28"/>
        </w:rPr>
        <w:t>. однородного административного правонарушения.</w:t>
      </w:r>
    </w:p>
    <w:p w:rsidR="00BE7CD0" w:rsidRPr="00BE7CD0" w:rsidP="00FD5560">
      <w:pPr>
        <w:pStyle w:val="BodyTextIndent2"/>
        <w:ind w:firstLine="567"/>
        <w:rPr>
          <w:sz w:val="28"/>
          <w:szCs w:val="28"/>
        </w:rPr>
      </w:pPr>
      <w:r w:rsidRPr="002229BA">
        <w:rPr>
          <w:sz w:val="28"/>
          <w:szCs w:val="28"/>
        </w:rPr>
        <w:t>Определяя вид и меру наказания нарушителю, суд учитывает характер правонарушения и его п</w:t>
      </w:r>
      <w:r>
        <w:rPr>
          <w:sz w:val="28"/>
          <w:szCs w:val="28"/>
        </w:rPr>
        <w:t>оследствия, личность нарушителя, а также степень опьянения лица</w:t>
      </w:r>
      <w:r w:rsidRPr="002229BA">
        <w:rPr>
          <w:sz w:val="28"/>
          <w:szCs w:val="28"/>
        </w:rPr>
        <w:t>. Из материалов дела следует, что он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</w:t>
      </w:r>
      <w:r w:rsidRPr="002229BA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229BA">
        <w:rPr>
          <w:sz w:val="28"/>
          <w:szCs w:val="28"/>
        </w:rPr>
        <w:t xml:space="preserve"> административной ответственности по 20 главе КоАП РФ</w:t>
      </w:r>
      <w:r w:rsidRPr="00BE7CD0">
        <w:rPr>
          <w:sz w:val="28"/>
          <w:szCs w:val="28"/>
        </w:rPr>
        <w:t>.</w:t>
      </w:r>
    </w:p>
    <w:p w:rsidR="0055037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P="00550372">
      <w:pPr>
        <w:rPr>
          <w:b/>
          <w:snapToGrid w:val="0"/>
          <w:color w:val="000000"/>
          <w:sz w:val="28"/>
          <w:szCs w:val="28"/>
        </w:rPr>
      </w:pP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Разяпову</w:t>
      </w:r>
      <w:r>
        <w:rPr>
          <w:b/>
          <w:color w:val="auto"/>
          <w:sz w:val="28"/>
          <w:szCs w:val="28"/>
        </w:rPr>
        <w:t xml:space="preserve"> </w:t>
      </w:r>
      <w:r w:rsidR="00BD768A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1</w:t>
      </w:r>
      <w:r w:rsidR="007E6C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7E6C7B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7E6C7B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исчислять с </w:t>
      </w:r>
      <w:r w:rsidR="00171D26">
        <w:rPr>
          <w:sz w:val="28"/>
          <w:szCs w:val="28"/>
        </w:rPr>
        <w:t>14</w:t>
      </w:r>
      <w:r>
        <w:rPr>
          <w:sz w:val="28"/>
          <w:szCs w:val="28"/>
        </w:rPr>
        <w:t xml:space="preserve">  час</w:t>
      </w:r>
      <w:r>
        <w:rPr>
          <w:sz w:val="28"/>
          <w:szCs w:val="28"/>
        </w:rPr>
        <w:t xml:space="preserve">. </w:t>
      </w:r>
      <w:r w:rsidR="00FD5560">
        <w:rPr>
          <w:sz w:val="28"/>
          <w:szCs w:val="28"/>
        </w:rPr>
        <w:t>20</w:t>
      </w:r>
      <w:r>
        <w:rPr>
          <w:sz w:val="28"/>
          <w:szCs w:val="28"/>
        </w:rPr>
        <w:t xml:space="preserve">  мин.</w:t>
      </w:r>
      <w:r>
        <w:rPr>
          <w:sz w:val="28"/>
          <w:szCs w:val="28"/>
        </w:rPr>
        <w:t xml:space="preserve"> </w:t>
      </w:r>
      <w:r w:rsidR="00171D26">
        <w:rPr>
          <w:sz w:val="28"/>
          <w:szCs w:val="28"/>
        </w:rPr>
        <w:t>01 апреля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50372" w:rsidP="00550372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50372" w:rsidP="00550372">
      <w:pPr>
        <w:jc w:val="both"/>
        <w:rPr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О.А. Новокшенова  </w:t>
      </w:r>
    </w:p>
    <w:p w:rsidR="00550372" w:rsidP="00550372"/>
    <w:p w:rsidR="00550372" w:rsidP="00550372"/>
    <w:p w:rsidR="00550372" w:rsidP="00550372"/>
    <w:p w:rsidR="00550372" w:rsidP="00550372"/>
    <w:p w:rsidR="007F08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1345E9"/>
    <w:rsid w:val="00171D26"/>
    <w:rsid w:val="002229BA"/>
    <w:rsid w:val="00550372"/>
    <w:rsid w:val="00607F5F"/>
    <w:rsid w:val="00613573"/>
    <w:rsid w:val="006E1D02"/>
    <w:rsid w:val="007E6C7B"/>
    <w:rsid w:val="007F08C9"/>
    <w:rsid w:val="00804EB6"/>
    <w:rsid w:val="009420C9"/>
    <w:rsid w:val="00BD768A"/>
    <w:rsid w:val="00BE7CD0"/>
    <w:rsid w:val="00D61780"/>
    <w:rsid w:val="00FD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FD556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FD5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